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DE" w:rsidRDefault="00DA64DE" w:rsidP="00DA64DE">
      <w:pPr>
        <w:jc w:val="center"/>
      </w:pPr>
      <w:bookmarkStart w:id="0" w:name="_GoBack"/>
      <w:bookmarkEnd w:id="0"/>
      <w:r>
        <w:t>CPE Spring 2014 meeting</w:t>
      </w:r>
    </w:p>
    <w:p w:rsidR="00DA64DE" w:rsidRDefault="00DA64DE" w:rsidP="00DA64DE">
      <w:pPr>
        <w:jc w:val="center"/>
      </w:pPr>
      <w:r>
        <w:t>“Confronting the Challenges of Physician Fitness for Duty”</w:t>
      </w:r>
    </w:p>
    <w:p w:rsidR="00DA64DE" w:rsidRDefault="00DA64DE" w:rsidP="00DA64DE">
      <w:pPr>
        <w:jc w:val="center"/>
      </w:pPr>
      <w:r>
        <w:t>June 19-20, 2014</w:t>
      </w:r>
    </w:p>
    <w:p w:rsidR="00DA64DE" w:rsidRDefault="00DA64DE" w:rsidP="00DA64DE">
      <w:pPr>
        <w:jc w:val="center"/>
      </w:pPr>
      <w:r>
        <w:t>AMA Building, Chicago Illinois</w:t>
      </w:r>
    </w:p>
    <w:p w:rsidR="00DA64DE" w:rsidRDefault="00DA64DE" w:rsidP="00DA64DE">
      <w:pPr>
        <w:jc w:val="center"/>
      </w:pPr>
    </w:p>
    <w:p w:rsidR="00DA64DE" w:rsidRDefault="00DA64DE" w:rsidP="00DA64DE">
      <w:r>
        <w:t xml:space="preserve">Location: AMA Building, </w:t>
      </w:r>
    </w:p>
    <w:p w:rsidR="00DA64DE" w:rsidRDefault="00DA64DE" w:rsidP="00DA64DE">
      <w:r>
        <w:t>47</w:t>
      </w:r>
      <w:r>
        <w:rPr>
          <w:vertAlign w:val="superscript"/>
        </w:rPr>
        <w:t>th</w:t>
      </w:r>
      <w:r>
        <w:t xml:space="preserve"> floor, Grand Canyon A/B </w:t>
      </w:r>
    </w:p>
    <w:p w:rsidR="00DA64DE" w:rsidRDefault="00DA64DE" w:rsidP="00DA64DE"/>
    <w:p w:rsidR="00DA64DE" w:rsidRDefault="00DA64DE" w:rsidP="00DA64DE">
      <w:pPr>
        <w:rPr>
          <w:u w:val="single"/>
        </w:rPr>
      </w:pPr>
      <w:r>
        <w:rPr>
          <w:u w:val="single"/>
        </w:rPr>
        <w:t>Thursday</w:t>
      </w:r>
    </w:p>
    <w:p w:rsidR="00DA64DE" w:rsidRDefault="00DA64DE" w:rsidP="00DA64DE">
      <w:r>
        <w:t>0700 – 0800</w:t>
      </w:r>
      <w:r>
        <w:tab/>
        <w:t>Registration and Breakfast</w:t>
      </w:r>
    </w:p>
    <w:p w:rsidR="00DA64DE" w:rsidRDefault="00DA64DE" w:rsidP="00DA64DE">
      <w:r>
        <w:t>0800 – 0810</w:t>
      </w:r>
      <w:r>
        <w:tab/>
        <w:t>Welcome</w:t>
      </w:r>
    </w:p>
    <w:p w:rsidR="00DA64DE" w:rsidRDefault="00DA64DE" w:rsidP="00DA64DE">
      <w:pPr>
        <w:ind w:left="1440" w:hanging="1440"/>
      </w:pPr>
      <w:r>
        <w:t xml:space="preserve">0810 – 0830 </w:t>
      </w:r>
      <w:r>
        <w:tab/>
        <w:t xml:space="preserve">Definition, Scope of Problem, Why do FFD evaluation, </w:t>
      </w:r>
      <w:proofErr w:type="gramStart"/>
      <w:r>
        <w:t>What</w:t>
      </w:r>
      <w:proofErr w:type="gramEnd"/>
      <w:r>
        <w:t xml:space="preserve"> is the indication (age, cognition, health, behavior), What are you doing now?</w:t>
      </w:r>
    </w:p>
    <w:p w:rsidR="00DA64DE" w:rsidRDefault="00DA64DE" w:rsidP="00DA64DE">
      <w:pPr>
        <w:ind w:left="1440" w:hanging="1440"/>
      </w:pPr>
      <w:r>
        <w:tab/>
        <w:t>Survey screening thoughts beforehand</w:t>
      </w:r>
    </w:p>
    <w:p w:rsidR="00DA64DE" w:rsidRDefault="00DA64DE" w:rsidP="00DA64DE">
      <w:r>
        <w:t xml:space="preserve">0830 – 0930 </w:t>
      </w:r>
      <w:r>
        <w:tab/>
      </w:r>
      <w:proofErr w:type="gramStart"/>
      <w:r>
        <w:t>Neuropsychological  issues</w:t>
      </w:r>
      <w:proofErr w:type="gramEnd"/>
    </w:p>
    <w:p w:rsidR="00DA64DE" w:rsidRDefault="00DA64DE" w:rsidP="00DA64DE">
      <w:r>
        <w:tab/>
      </w:r>
      <w:r>
        <w:tab/>
      </w:r>
      <w:r>
        <w:tab/>
        <w:t xml:space="preserve">How to interpret the </w:t>
      </w:r>
      <w:proofErr w:type="spellStart"/>
      <w:r>
        <w:t>Microcog</w:t>
      </w:r>
      <w:proofErr w:type="spellEnd"/>
    </w:p>
    <w:p w:rsidR="00DA64DE" w:rsidRDefault="00DA64DE" w:rsidP="00DA64DE">
      <w:r>
        <w:tab/>
      </w:r>
      <w:r>
        <w:tab/>
      </w:r>
      <w:r>
        <w:tab/>
        <w:t>How to select the proper battery</w:t>
      </w:r>
    </w:p>
    <w:p w:rsidR="00DA64DE" w:rsidRDefault="00DA64DE" w:rsidP="00DA64DE">
      <w:r>
        <w:t xml:space="preserve">0930 – 1000 </w:t>
      </w:r>
      <w:r>
        <w:tab/>
        <w:t>Research presentation 1</w:t>
      </w:r>
    </w:p>
    <w:p w:rsidR="00DA64DE" w:rsidRDefault="00DA64DE" w:rsidP="00DA64DE">
      <w:r>
        <w:t>1000 – 1030</w:t>
      </w:r>
      <w:r>
        <w:tab/>
        <w:t>Coffee break</w:t>
      </w:r>
    </w:p>
    <w:p w:rsidR="00DA64DE" w:rsidRDefault="00DA64DE" w:rsidP="00DA64DE">
      <w:pPr>
        <w:rPr>
          <w:rFonts w:ascii="Calibri" w:hAnsi="Calibri" w:cs="Calibri"/>
        </w:rPr>
      </w:pPr>
      <w:r>
        <w:t xml:space="preserve">1030 – 1130 </w:t>
      </w:r>
      <w:r>
        <w:tab/>
        <w:t>Specialty evaluation (</w:t>
      </w:r>
      <w:r>
        <w:rPr>
          <w:rFonts w:ascii="Calibri" w:hAnsi="Calibri" w:cs="Calibri"/>
        </w:rPr>
        <w:t>Domains of physician health)</w:t>
      </w:r>
    </w:p>
    <w:p w:rsidR="00DA64DE" w:rsidRDefault="00DA64DE" w:rsidP="00DA64D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Toxicology screen </w:t>
      </w:r>
    </w:p>
    <w:p w:rsidR="00DA64DE" w:rsidRDefault="00DA64DE" w:rsidP="00DA64DE">
      <w:r>
        <w:tab/>
      </w:r>
      <w:r>
        <w:tab/>
      </w:r>
      <w:r>
        <w:tab/>
        <w:t>Occupational Medicine</w:t>
      </w:r>
    </w:p>
    <w:p w:rsidR="00DA64DE" w:rsidRDefault="00DA64DE" w:rsidP="00DA64DE">
      <w:r>
        <w:tab/>
      </w:r>
      <w:r>
        <w:tab/>
      </w:r>
      <w:r>
        <w:tab/>
        <w:t>Internal Medicine/Family Medicine</w:t>
      </w:r>
    </w:p>
    <w:p w:rsidR="00DA64DE" w:rsidRDefault="00DA64DE" w:rsidP="00DA64DE">
      <w:r>
        <w:tab/>
      </w:r>
      <w:r>
        <w:tab/>
      </w:r>
      <w:r>
        <w:tab/>
        <w:t xml:space="preserve">Psychiatric </w:t>
      </w:r>
    </w:p>
    <w:p w:rsidR="00DA64DE" w:rsidRDefault="00DA64DE" w:rsidP="00DA64DE">
      <w:r>
        <w:tab/>
      </w:r>
      <w:r>
        <w:tab/>
      </w:r>
      <w:r>
        <w:tab/>
        <w:t>Neurologic</w:t>
      </w:r>
    </w:p>
    <w:p w:rsidR="00DA64DE" w:rsidRDefault="00DA64DE" w:rsidP="00DA64DE">
      <w:r>
        <w:t>1130 – 1230</w:t>
      </w:r>
      <w:r>
        <w:tab/>
        <w:t>Simulator use Clinical skills, dexterity</w:t>
      </w:r>
    </w:p>
    <w:p w:rsidR="00DA64DE" w:rsidRDefault="00DA64DE" w:rsidP="00DA64DE">
      <w:r>
        <w:t>1230 – 1330</w:t>
      </w:r>
      <w:r>
        <w:tab/>
        <w:t>Lunch</w:t>
      </w:r>
    </w:p>
    <w:p w:rsidR="00DA64DE" w:rsidRDefault="00DA64DE" w:rsidP="00DA64DE">
      <w:r>
        <w:t xml:space="preserve">1330 – 1400 </w:t>
      </w:r>
      <w:r>
        <w:tab/>
        <w:t>Research presentation 2</w:t>
      </w:r>
    </w:p>
    <w:p w:rsidR="00DA64DE" w:rsidRDefault="00DA64DE" w:rsidP="00DA64DE">
      <w:r>
        <w:t xml:space="preserve">1400 – 1500 </w:t>
      </w:r>
      <w:r>
        <w:tab/>
        <w:t>Program experience part 1 (Canadian: Ontario, Quebec)</w:t>
      </w:r>
    </w:p>
    <w:p w:rsidR="00DA64DE" w:rsidRDefault="00DA64DE" w:rsidP="00DA64DE">
      <w:r>
        <w:t xml:space="preserve">1500 – 1530 </w:t>
      </w:r>
      <w:r>
        <w:tab/>
        <w:t>Coffee break</w:t>
      </w:r>
    </w:p>
    <w:p w:rsidR="00DA64DE" w:rsidRDefault="00DA64DE" w:rsidP="00DA64DE">
      <w:r>
        <w:t xml:space="preserve">1530 – 1630 </w:t>
      </w:r>
      <w:r>
        <w:tab/>
        <w:t>Program experience part 2 (US: KSTAR, PACE)</w:t>
      </w:r>
    </w:p>
    <w:p w:rsidR="00DA64DE" w:rsidRDefault="00DA64DE" w:rsidP="00DA64DE">
      <w:r>
        <w:t xml:space="preserve">1630 – 1700 </w:t>
      </w:r>
      <w:r>
        <w:tab/>
        <w:t>Discussion</w:t>
      </w:r>
    </w:p>
    <w:p w:rsidR="00DA64DE" w:rsidRDefault="00DA64DE" w:rsidP="00DA64DE"/>
    <w:p w:rsidR="00DA64DE" w:rsidRDefault="00DA64DE" w:rsidP="00DA64DE">
      <w:r>
        <w:t>1900 – 2200</w:t>
      </w:r>
      <w:r>
        <w:tab/>
        <w:t>Optional Dinner Tortoise Club</w:t>
      </w:r>
    </w:p>
    <w:p w:rsidR="00DA64DE" w:rsidRDefault="00DA64DE" w:rsidP="00DA64DE"/>
    <w:p w:rsidR="00DA64DE" w:rsidRDefault="00DA64DE" w:rsidP="00DA64DE">
      <w:pPr>
        <w:rPr>
          <w:u w:val="single"/>
        </w:rPr>
      </w:pPr>
      <w:r>
        <w:rPr>
          <w:u w:val="single"/>
        </w:rPr>
        <w:t>Friday</w:t>
      </w:r>
    </w:p>
    <w:p w:rsidR="00DA64DE" w:rsidRDefault="00DA64DE" w:rsidP="00DA64DE">
      <w:r>
        <w:t>0700 – 0800</w:t>
      </w:r>
      <w:r>
        <w:tab/>
        <w:t>Breakfast</w:t>
      </w:r>
    </w:p>
    <w:p w:rsidR="00DA64DE" w:rsidRDefault="00DA64DE" w:rsidP="00DA64DE">
      <w:r>
        <w:t xml:space="preserve">0800 – 0830 </w:t>
      </w:r>
      <w:r>
        <w:tab/>
        <w:t>Research presentation 3</w:t>
      </w:r>
    </w:p>
    <w:p w:rsidR="00DA64DE" w:rsidRDefault="00DA64DE" w:rsidP="00DA64DE">
      <w:r>
        <w:t xml:space="preserve">0830 – 1000 </w:t>
      </w:r>
      <w:r>
        <w:tab/>
        <w:t>Workshop – sample cases, how to design an assessment</w:t>
      </w:r>
    </w:p>
    <w:p w:rsidR="00DA64DE" w:rsidRDefault="00DA64DE" w:rsidP="00DA64DE">
      <w:r>
        <w:t>1000 – 1030</w:t>
      </w:r>
      <w:r>
        <w:tab/>
        <w:t>Coffee break</w:t>
      </w:r>
    </w:p>
    <w:p w:rsidR="00DA64DE" w:rsidRDefault="00DA64DE" w:rsidP="00DA64DE">
      <w:r>
        <w:t>1030 – 1100</w:t>
      </w:r>
      <w:r>
        <w:tab/>
        <w:t>Research presentation 4</w:t>
      </w:r>
    </w:p>
    <w:p w:rsidR="00DA64DE" w:rsidRDefault="00DA64DE" w:rsidP="00DA64DE">
      <w:pPr>
        <w:ind w:left="1440" w:hanging="1440"/>
      </w:pPr>
      <w:r>
        <w:t xml:space="preserve">1100 – 1130 </w:t>
      </w:r>
      <w:r>
        <w:tab/>
        <w:t>Survey, discussion, questions – should doctors of all ages undergo health screening? MOC/MOL tied to competence; perhaps health screen should be less reactive, more proactive</w:t>
      </w:r>
    </w:p>
    <w:p w:rsidR="00DA64DE" w:rsidRDefault="00DA64DE" w:rsidP="00DA64DE">
      <w:pPr>
        <w:ind w:left="1440" w:hanging="1440"/>
      </w:pPr>
      <w:r>
        <w:t>1130 – 1200</w:t>
      </w:r>
      <w:r>
        <w:tab/>
        <w:t>CPE Members meeting</w:t>
      </w:r>
    </w:p>
    <w:p w:rsidR="00DA64DE" w:rsidRDefault="00DA64DE" w:rsidP="00DA64DE">
      <w:pPr>
        <w:ind w:left="1440" w:hanging="1440"/>
      </w:pPr>
      <w:r>
        <w:t>1200</w:t>
      </w:r>
      <w:r>
        <w:tab/>
        <w:t xml:space="preserve">Adjourn </w:t>
      </w:r>
    </w:p>
    <w:p w:rsidR="00DA64DE" w:rsidRDefault="00DA64DE" w:rsidP="00DA64DE">
      <w:pPr>
        <w:ind w:left="1440" w:hanging="1440"/>
      </w:pPr>
    </w:p>
    <w:p w:rsidR="00D07496" w:rsidRDefault="00D07496"/>
    <w:sectPr w:rsidR="00D0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DE"/>
    <w:rsid w:val="00912A80"/>
    <w:rsid w:val="00D07496"/>
    <w:rsid w:val="00D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E.J. Bazzo, M.D.</dc:creator>
  <cp:lastModifiedBy>Bill McCauley</cp:lastModifiedBy>
  <cp:revision>2</cp:revision>
  <dcterms:created xsi:type="dcterms:W3CDTF">2014-04-22T19:34:00Z</dcterms:created>
  <dcterms:modified xsi:type="dcterms:W3CDTF">2014-04-22T19:34:00Z</dcterms:modified>
</cp:coreProperties>
</file>